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032FE8" w:rsidRDefault="00FF3E28" w:rsidP="008573F7">
      <w:pPr>
        <w:widowControl w:val="0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 w:rsidRPr="00FF3E28">
        <w:rPr>
          <w:rFonts w:ascii="Segoe UI" w:hAnsi="Segoe UI" w:cs="Segoe UI"/>
          <w:b/>
          <w:bCs/>
          <w:iCs/>
          <w:sz w:val="32"/>
          <w:szCs w:val="32"/>
        </w:rPr>
        <w:t>Запись о невозможности государственной регистрации прав без личного участия правообладателя поможет защитить вашу собственность</w:t>
      </w:r>
    </w:p>
    <w:p w:rsidR="00FF3E28" w:rsidRPr="008573F7" w:rsidRDefault="00FF3E28" w:rsidP="00FD5FBC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sz w:val="20"/>
          <w:shd w:val="clear" w:color="auto" w:fill="FFFFFF"/>
        </w:rPr>
      </w:pPr>
      <w:bookmarkStart w:id="0" w:name="_GoBack"/>
      <w:bookmarkEnd w:id="0"/>
    </w:p>
    <w:p w:rsidR="00FF3E28" w:rsidRPr="00FF3E28" w:rsidRDefault="00FF3E28" w:rsidP="005B5229">
      <w:pPr>
        <w:widowControl w:val="0"/>
        <w:tabs>
          <w:tab w:val="left" w:pos="1470"/>
        </w:tabs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FF3E28">
        <w:rPr>
          <w:rFonts w:ascii="Segoe UI" w:hAnsi="Segoe UI" w:cs="Segoe UI"/>
          <w:bCs/>
          <w:iCs/>
          <w:szCs w:val="24"/>
        </w:rPr>
        <w:t>Минимизировать риск утраты своей недвижимости позволяет обращение собственника в Росреестр с заявлением о запрете осуществления регистрационных де</w:t>
      </w:r>
      <w:r>
        <w:rPr>
          <w:rFonts w:ascii="Segoe UI" w:hAnsi="Segoe UI" w:cs="Segoe UI"/>
          <w:bCs/>
          <w:iCs/>
          <w:szCs w:val="24"/>
        </w:rPr>
        <w:t>йствий без его личного участия.</w:t>
      </w:r>
    </w:p>
    <w:p w:rsidR="00FF3E28" w:rsidRPr="00FF3E28" w:rsidRDefault="00FF3E28" w:rsidP="005B5229">
      <w:pPr>
        <w:widowControl w:val="0"/>
        <w:tabs>
          <w:tab w:val="left" w:pos="1470"/>
        </w:tabs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FF3E28">
        <w:rPr>
          <w:rFonts w:ascii="Segoe UI" w:hAnsi="Segoe UI" w:cs="Segoe UI"/>
          <w:bCs/>
          <w:iCs/>
          <w:szCs w:val="24"/>
        </w:rPr>
        <w:t>Внести в Единый государственный реестр недвижимости (ЕГРН) данную запись можно в отношении любого объекта недвижимого имущества, права на который зарегистрированы в ЕГРН (квартира, комната, земельный участок, машино-место и т.д.). Если собственников несколько, то наложить ограничение на сделки можно только в отношении своей доли в праве на объект недвижимости.</w:t>
      </w:r>
    </w:p>
    <w:p w:rsidR="00FF3E28" w:rsidRPr="00FF3E28" w:rsidRDefault="00FF3E28" w:rsidP="005B5229">
      <w:pPr>
        <w:widowControl w:val="0"/>
        <w:tabs>
          <w:tab w:val="left" w:pos="1470"/>
        </w:tabs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FF3E28">
        <w:rPr>
          <w:rFonts w:ascii="Segoe UI" w:hAnsi="Segoe UI" w:cs="Segoe UI"/>
          <w:bCs/>
          <w:iCs/>
          <w:szCs w:val="24"/>
        </w:rPr>
        <w:t>Собственнику недвижимости или его законному представителю (родителю, опекуну, исполнительному органу юридического лица) достаточно подать заявление о запрете регистрации сделок без личного участия, обратившись в МФЦ. Также заявление можно подать в личном кабинете на сайте Росреестра без подписания заявления усиленной квалифицированной электронной подписью заявителя. После подачи заявления в течение 5 рабочих дней в ЕГРН вносится соответству</w:t>
      </w:r>
      <w:r>
        <w:rPr>
          <w:rFonts w:ascii="Segoe UI" w:hAnsi="Segoe UI" w:cs="Segoe UI"/>
          <w:bCs/>
          <w:iCs/>
          <w:szCs w:val="24"/>
        </w:rPr>
        <w:t>ющая запись.</w:t>
      </w:r>
    </w:p>
    <w:p w:rsidR="00FF3E28" w:rsidRPr="00FF3E28" w:rsidRDefault="00FF3E28" w:rsidP="005B5229">
      <w:pPr>
        <w:widowControl w:val="0"/>
        <w:tabs>
          <w:tab w:val="left" w:pos="1470"/>
        </w:tabs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FF3E28">
        <w:rPr>
          <w:rFonts w:ascii="Segoe UI" w:hAnsi="Segoe UI" w:cs="Segoe UI"/>
          <w:bCs/>
          <w:iCs/>
          <w:szCs w:val="24"/>
        </w:rPr>
        <w:t>Наличие записи о невозможности проведения государственной регистрации права без личного участия является основанием для возврата документов, представленных иным лицом, без рассмотрения.</w:t>
      </w:r>
    </w:p>
    <w:p w:rsidR="00FF3E28" w:rsidRPr="00FF3E28" w:rsidRDefault="00FF3E28" w:rsidP="005B5229">
      <w:pPr>
        <w:widowControl w:val="0"/>
        <w:tabs>
          <w:tab w:val="left" w:pos="1470"/>
        </w:tabs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FF3E28">
        <w:rPr>
          <w:rFonts w:ascii="Segoe UI" w:hAnsi="Segoe UI" w:cs="Segoe UI"/>
          <w:bCs/>
          <w:iCs/>
          <w:szCs w:val="24"/>
        </w:rPr>
        <w:t>Данный запрет не действует, например, если недвижимость продаётся по решению суда или судебного пристава.</w:t>
      </w:r>
    </w:p>
    <w:p w:rsidR="00FF3E28" w:rsidRPr="00FF3E28" w:rsidRDefault="00FF3E28" w:rsidP="005B5229">
      <w:pPr>
        <w:widowControl w:val="0"/>
        <w:tabs>
          <w:tab w:val="left" w:pos="1470"/>
        </w:tabs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FF3E28">
        <w:rPr>
          <w:rFonts w:ascii="Segoe UI" w:hAnsi="Segoe UI" w:cs="Segoe UI"/>
          <w:bCs/>
          <w:iCs/>
          <w:szCs w:val="24"/>
        </w:rPr>
        <w:t>За внесение в ЕГРН записи о невозможности государственной регистрации без личного участия правообладателя государственная пошлина не взимается.</w:t>
      </w:r>
    </w:p>
    <w:p w:rsidR="00FF3E28" w:rsidRPr="00FF3E28" w:rsidRDefault="00FF3E28" w:rsidP="005B5229">
      <w:pPr>
        <w:widowControl w:val="0"/>
        <w:tabs>
          <w:tab w:val="left" w:pos="1470"/>
        </w:tabs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FF3E28">
        <w:rPr>
          <w:rFonts w:ascii="Segoe UI" w:hAnsi="Segoe UI" w:cs="Segoe UI"/>
          <w:bCs/>
          <w:iCs/>
          <w:szCs w:val="24"/>
        </w:rPr>
        <w:t>В случае если нужно снять отметку о запрете регистрации без личного участия собственника и продать недвижимость через представителя, то собственнику достаточно по</w:t>
      </w:r>
      <w:r>
        <w:rPr>
          <w:rFonts w:ascii="Segoe UI" w:hAnsi="Segoe UI" w:cs="Segoe UI"/>
          <w:bCs/>
          <w:iCs/>
          <w:szCs w:val="24"/>
        </w:rPr>
        <w:t>дать соответствующее заявление.</w:t>
      </w: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31638C" w:rsidP="00D11D83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#РосреестрКарелии</w:t>
        </w:r>
      </w:hyperlink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2948</w:t>
      </w:r>
    </w:p>
    <w:p w:rsidR="00C34735" w:rsidRPr="00845F92" w:rsidRDefault="0031638C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0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841" w:rsidRDefault="00F47841" w:rsidP="00CB5FB6">
      <w:r>
        <w:separator/>
      </w:r>
    </w:p>
  </w:endnote>
  <w:endnote w:type="continuationSeparator" w:id="1">
    <w:p w:rsidR="00F47841" w:rsidRDefault="00F47841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841" w:rsidRDefault="00F47841" w:rsidP="00CB5FB6">
      <w:r>
        <w:separator/>
      </w:r>
    </w:p>
  </w:footnote>
  <w:footnote w:type="continuationSeparator" w:id="1">
    <w:p w:rsidR="00F47841" w:rsidRDefault="00F47841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2F6" w:rsidRDefault="00F422F6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D3D12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13AA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1638C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3127"/>
    <w:rsid w:val="00484D8F"/>
    <w:rsid w:val="00485C88"/>
    <w:rsid w:val="00487409"/>
    <w:rsid w:val="0049079E"/>
    <w:rsid w:val="00495F47"/>
    <w:rsid w:val="004A2B59"/>
    <w:rsid w:val="004B0ED5"/>
    <w:rsid w:val="004B117B"/>
    <w:rsid w:val="004B4599"/>
    <w:rsid w:val="004C1A90"/>
    <w:rsid w:val="004C3BFF"/>
    <w:rsid w:val="004D1BE8"/>
    <w:rsid w:val="004D2A6E"/>
    <w:rsid w:val="004D3DC7"/>
    <w:rsid w:val="004E2202"/>
    <w:rsid w:val="004E3A51"/>
    <w:rsid w:val="004F0C0E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B5229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3F7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74ACD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6E11"/>
    <w:rsid w:val="00C72A8B"/>
    <w:rsid w:val="00C7594D"/>
    <w:rsid w:val="00C7799A"/>
    <w:rsid w:val="00C81F8A"/>
    <w:rsid w:val="00C824E4"/>
    <w:rsid w:val="00C82E4C"/>
    <w:rsid w:val="00C87CE9"/>
    <w:rsid w:val="00CA29FF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C1C60"/>
    <w:rsid w:val="00DD0620"/>
    <w:rsid w:val="00DD0CA4"/>
    <w:rsid w:val="00DD7D63"/>
    <w:rsid w:val="00DE0263"/>
    <w:rsid w:val="00DE36E6"/>
    <w:rsid w:val="00DE7B5D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7841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3F2B"/>
    <w:rsid w:val="00FE6FCC"/>
    <w:rsid w:val="00FF00D4"/>
    <w:rsid w:val="00FF3E28"/>
    <w:rsid w:val="00FF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Ivanova_EV</cp:lastModifiedBy>
  <cp:revision>2</cp:revision>
  <cp:lastPrinted>2023-01-17T13:41:00Z</cp:lastPrinted>
  <dcterms:created xsi:type="dcterms:W3CDTF">2024-02-02T11:38:00Z</dcterms:created>
  <dcterms:modified xsi:type="dcterms:W3CDTF">2024-02-02T11:38:00Z</dcterms:modified>
</cp:coreProperties>
</file>