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3AB" w:rsidRDefault="00062DAF">
      <w:pPr>
        <w:pStyle w:val="2"/>
        <w:tabs>
          <w:tab w:val="center" w:pos="5102"/>
          <w:tab w:val="left" w:pos="8720"/>
        </w:tabs>
        <w:jc w:val="left"/>
        <w:rPr>
          <w:spacing w:val="40"/>
        </w:rPr>
      </w:pPr>
      <w:r>
        <w:rPr>
          <w:spacing w:val="40"/>
        </w:rPr>
        <w:tab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object w:dxaOrig="1440" w:dyaOrig="1440">
          <v:shape id="_x0000_s1026" type="#_x0000_t75" style="position:absolute;left:0;text-align:left;margin-left:214.55pt;margin-top:-20.9pt;width:54.05pt;height:1in;z-index:251658240;mso-wrap-distance-left:9.05pt;mso-wrap-distance-top:0;mso-wrap-distance-right:9.05pt;mso-wrap-distance-bottom:0;mso-position-horizontal:absolute;mso-position-horizontal-relative:text;mso-position-vertical:absolute;mso-position-vertical-relative:text">
            <v:imagedata r:id="rId7" o:title=""/>
            <v:path textboxrect="0,0,0,0"/>
            <w10:wrap type="topAndBottom"/>
          </v:shape>
          <o:OLEObject Type="Embed" ProgID="Word.Document.12" ShapeID="_x0000_s1026" DrawAspect="Content" ObjectID="_1765296966" r:id="rId8"/>
        </w:object>
      </w:r>
      <w:r>
        <w:rPr>
          <w:spacing w:val="40"/>
        </w:rPr>
        <w:t>Российская  Федерация</w:t>
      </w:r>
      <w:r>
        <w:rPr>
          <w:spacing w:val="40"/>
        </w:rPr>
        <w:tab/>
      </w:r>
    </w:p>
    <w:p w:rsidR="004D53AB" w:rsidRDefault="00062DAF">
      <w:pPr>
        <w:jc w:val="center"/>
        <w:rPr>
          <w:spacing w:val="40"/>
          <w:sz w:val="28"/>
        </w:rPr>
      </w:pPr>
      <w:r>
        <w:rPr>
          <w:spacing w:val="40"/>
          <w:sz w:val="28"/>
        </w:rPr>
        <w:t>Республика Карелия</w:t>
      </w:r>
    </w:p>
    <w:p w:rsidR="004D53AB" w:rsidRDefault="004D53AB">
      <w:pPr>
        <w:jc w:val="center"/>
        <w:rPr>
          <w:spacing w:val="40"/>
          <w:sz w:val="16"/>
        </w:rPr>
      </w:pPr>
    </w:p>
    <w:p w:rsidR="004D53AB" w:rsidRDefault="00062DAF">
      <w:pPr>
        <w:pStyle w:val="1"/>
        <w:ind w:right="-427" w:hanging="284"/>
      </w:pPr>
      <w:r>
        <w:t xml:space="preserve"> Совет Паданского  сельского поселения</w:t>
      </w:r>
    </w:p>
    <w:p w:rsidR="004D53AB" w:rsidRDefault="00062DAF">
      <w:pPr>
        <w:jc w:val="center"/>
      </w:pPr>
      <w:r>
        <w:rPr>
          <w:rFonts w:ascii="Garamond" w:hAnsi="Garamond" w:cs="Garamond"/>
          <w:b/>
          <w:sz w:val="36"/>
          <w:szCs w:val="36"/>
        </w:rPr>
        <w:t>10 Сессия   5 созыва</w:t>
      </w:r>
    </w:p>
    <w:p w:rsidR="004D53AB" w:rsidRDefault="004D53AB">
      <w:pPr>
        <w:rPr>
          <w:rFonts w:ascii="Garamond" w:hAnsi="Garamond" w:cs="Garamond"/>
          <w:b/>
          <w:sz w:val="36"/>
          <w:szCs w:val="36"/>
        </w:rPr>
      </w:pPr>
    </w:p>
    <w:p w:rsidR="004D53AB" w:rsidRDefault="00062DAF">
      <w:pPr>
        <w:jc w:val="center"/>
        <w:rPr>
          <w:rFonts w:ascii="Garamond" w:hAnsi="Garamond" w:cs="Garamond"/>
          <w:b/>
          <w:sz w:val="36"/>
          <w:szCs w:val="36"/>
        </w:rPr>
      </w:pPr>
      <w:r>
        <w:rPr>
          <w:rFonts w:ascii="Garamond" w:hAnsi="Garamond" w:cs="Garamond"/>
          <w:b/>
          <w:sz w:val="36"/>
          <w:szCs w:val="36"/>
        </w:rPr>
        <w:t>РЕШЕНИЕ</w:t>
      </w:r>
    </w:p>
    <w:p w:rsidR="004D53AB" w:rsidRDefault="004D53AB">
      <w:pPr>
        <w:jc w:val="both"/>
        <w:rPr>
          <w:rFonts w:ascii="Garamond" w:hAnsi="Garamond" w:cs="Garamond"/>
          <w:b/>
          <w:sz w:val="28"/>
          <w:szCs w:val="36"/>
        </w:rPr>
      </w:pPr>
    </w:p>
    <w:p w:rsidR="004D53AB" w:rsidRDefault="00D33DE6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От   28.12.2023 г. № 41</w:t>
      </w:r>
      <w:bookmarkStart w:id="0" w:name="_GoBack"/>
      <w:bookmarkEnd w:id="0"/>
    </w:p>
    <w:p w:rsidR="004D53AB" w:rsidRDefault="00062DAF">
      <w:pPr>
        <w:jc w:val="both"/>
        <w:rPr>
          <w:b/>
          <w:sz w:val="28"/>
        </w:rPr>
      </w:pPr>
      <w:r>
        <w:rPr>
          <w:b/>
          <w:sz w:val="28"/>
        </w:rPr>
        <w:t xml:space="preserve">       с. Паданы</w:t>
      </w:r>
    </w:p>
    <w:p w:rsidR="004D53AB" w:rsidRDefault="004D53AB">
      <w:pPr>
        <w:jc w:val="both"/>
        <w:rPr>
          <w:b/>
          <w:sz w:val="28"/>
        </w:rPr>
      </w:pPr>
    </w:p>
    <w:p w:rsidR="004D53AB" w:rsidRDefault="00062DAF">
      <w:pPr>
        <w:jc w:val="both"/>
      </w:pPr>
      <w:r>
        <w:rPr>
          <w:b/>
          <w:sz w:val="24"/>
          <w:szCs w:val="24"/>
        </w:rPr>
        <w:t>О бюджете муниципального образования</w:t>
      </w:r>
    </w:p>
    <w:p w:rsidR="004D53AB" w:rsidRDefault="00062DAF">
      <w:pPr>
        <w:jc w:val="both"/>
      </w:pPr>
      <w:r>
        <w:rPr>
          <w:b/>
          <w:sz w:val="24"/>
          <w:szCs w:val="24"/>
        </w:rPr>
        <w:t>«Паданское сельское посе</w:t>
      </w:r>
      <w:r>
        <w:rPr>
          <w:b/>
          <w:sz w:val="24"/>
          <w:szCs w:val="24"/>
        </w:rPr>
        <w:t>ление»</w:t>
      </w:r>
    </w:p>
    <w:p w:rsidR="004D53AB" w:rsidRDefault="00062DAF">
      <w:pPr>
        <w:jc w:val="both"/>
      </w:pPr>
      <w:r>
        <w:rPr>
          <w:b/>
          <w:sz w:val="24"/>
          <w:szCs w:val="24"/>
        </w:rPr>
        <w:t>на 2024 год</w:t>
      </w:r>
    </w:p>
    <w:p w:rsidR="004D53AB" w:rsidRDefault="004D53AB">
      <w:pPr>
        <w:jc w:val="both"/>
        <w:rPr>
          <w:b/>
          <w:sz w:val="24"/>
          <w:szCs w:val="24"/>
        </w:rPr>
      </w:pPr>
    </w:p>
    <w:p w:rsidR="004D53AB" w:rsidRDefault="00062DAF">
      <w:pPr>
        <w:ind w:firstLine="709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Статья 1. Основные характеристики бюджета муниципального образования «Паданское сельское поселение» на 2024 год.</w:t>
      </w:r>
    </w:p>
    <w:p w:rsidR="004D53AB" w:rsidRDefault="00062DAF">
      <w:pPr>
        <w:ind w:firstLine="709"/>
        <w:jc w:val="both"/>
      </w:pPr>
      <w:r>
        <w:rPr>
          <w:sz w:val="24"/>
          <w:szCs w:val="24"/>
        </w:rPr>
        <w:t>1. Утвердить основные характеристики бюджета муниципального образования «Паданское сельское поселение» на 2024 год:</w:t>
      </w:r>
    </w:p>
    <w:p w:rsidR="004D53AB" w:rsidRDefault="00062DA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прогнозируемый общий объем доходов бюджета муниципального образования «Паданское сельское поселение» в сумме 10 093,1 тысячи рублей, в том числе налоговые и неналоговые доходы – 3 965,7 тысячи рублей, объем получаемых межбюджетных трансфертов 6 127,4 ты</w:t>
      </w:r>
      <w:r>
        <w:rPr>
          <w:sz w:val="24"/>
          <w:szCs w:val="24"/>
        </w:rPr>
        <w:t xml:space="preserve">сяч рублей; </w:t>
      </w:r>
    </w:p>
    <w:p w:rsidR="004D53AB" w:rsidRDefault="00062DA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общий объем расходов бюджета муниципального образования «Паданское сельское поселение» в сумме  10 093,1 тысячи рублей;</w:t>
      </w:r>
    </w:p>
    <w:p w:rsidR="004D53AB" w:rsidRDefault="00062DAF">
      <w:pPr>
        <w:ind w:firstLine="709"/>
        <w:jc w:val="both"/>
      </w:pPr>
      <w:r>
        <w:rPr>
          <w:sz w:val="24"/>
          <w:szCs w:val="24"/>
        </w:rPr>
        <w:t>3) дефицит бюджета муниципального образования «Паданское сельское поселение» в сумме 0 тыс. рублей.</w:t>
      </w:r>
    </w:p>
    <w:p w:rsidR="004D53AB" w:rsidRDefault="004D53AB">
      <w:pPr>
        <w:ind w:firstLine="709"/>
        <w:jc w:val="both"/>
        <w:rPr>
          <w:sz w:val="24"/>
          <w:szCs w:val="24"/>
        </w:rPr>
      </w:pPr>
    </w:p>
    <w:p w:rsidR="004D53AB" w:rsidRDefault="00062DAF">
      <w:pPr>
        <w:ind w:firstLine="709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Статья 2. Прогнозир</w:t>
      </w:r>
      <w:r>
        <w:rPr>
          <w:i/>
          <w:sz w:val="24"/>
          <w:szCs w:val="24"/>
          <w:u w:val="single"/>
        </w:rPr>
        <w:t>уемый объем доходов бюджета муниципального образования «Паданское сельское поселение» на 2024 год.</w:t>
      </w:r>
    </w:p>
    <w:p w:rsidR="004D53AB" w:rsidRDefault="00062DA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прогнозируемый объем доходов бюджета муниципального образования «Паданское сельское поселение» на 2024 согласно </w:t>
      </w:r>
      <w:r>
        <w:rPr>
          <w:color w:val="0000FF"/>
          <w:sz w:val="24"/>
          <w:szCs w:val="24"/>
          <w:u w:val="single"/>
        </w:rPr>
        <w:t>приложению № 1</w:t>
      </w:r>
      <w:r>
        <w:rPr>
          <w:sz w:val="24"/>
          <w:szCs w:val="24"/>
        </w:rPr>
        <w:t xml:space="preserve"> к настоящему Решению.</w:t>
      </w:r>
    </w:p>
    <w:p w:rsidR="004D53AB" w:rsidRDefault="004D53AB">
      <w:pPr>
        <w:ind w:firstLine="709"/>
        <w:rPr>
          <w:sz w:val="24"/>
          <w:szCs w:val="24"/>
        </w:rPr>
      </w:pPr>
    </w:p>
    <w:p w:rsidR="004D53AB" w:rsidRDefault="00062DAF">
      <w:pPr>
        <w:ind w:firstLine="709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Статья 3. Бюджетные ассигнования бюджета муниципального образования «Паданское сельское поселение» на 2024 год.</w:t>
      </w:r>
    </w:p>
    <w:p w:rsidR="004D53AB" w:rsidRDefault="00062DAF">
      <w:pPr>
        <w:ind w:firstLine="709"/>
        <w:jc w:val="both"/>
      </w:pPr>
      <w:r>
        <w:rPr>
          <w:sz w:val="24"/>
          <w:szCs w:val="24"/>
        </w:rPr>
        <w:t>1. Утвердить распределение бюджетных ассигнований бюджета муниципального образования «Паданское сельское поселение» в 20</w:t>
      </w:r>
      <w:r>
        <w:rPr>
          <w:sz w:val="24"/>
          <w:szCs w:val="24"/>
        </w:rPr>
        <w:t xml:space="preserve">24 году по разделам и подразделам, целевым статьям и видам расходов классификации расходов бюджетов согласно </w:t>
      </w:r>
      <w:r>
        <w:rPr>
          <w:color w:val="0000FF"/>
          <w:sz w:val="24"/>
          <w:szCs w:val="24"/>
          <w:u w:val="single"/>
        </w:rPr>
        <w:t>приложению № 2</w:t>
      </w:r>
      <w:r>
        <w:rPr>
          <w:sz w:val="24"/>
          <w:szCs w:val="24"/>
        </w:rPr>
        <w:t xml:space="preserve"> к настоящему решению.</w:t>
      </w:r>
    </w:p>
    <w:p w:rsidR="004D53AB" w:rsidRDefault="00062DA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Утвердить распределение бюджетных ассигнований бюджета муниципального образования «Паданское сельское посел</w:t>
      </w:r>
      <w:r>
        <w:rPr>
          <w:sz w:val="24"/>
          <w:szCs w:val="24"/>
        </w:rPr>
        <w:t xml:space="preserve">ение» в 2024 году в ведомственной структуре расходов согласно </w:t>
      </w:r>
      <w:r>
        <w:rPr>
          <w:color w:val="0000FF"/>
          <w:sz w:val="24"/>
          <w:szCs w:val="24"/>
          <w:u w:val="single"/>
        </w:rPr>
        <w:t>приложению № 3</w:t>
      </w:r>
      <w:r>
        <w:rPr>
          <w:sz w:val="24"/>
          <w:szCs w:val="24"/>
        </w:rPr>
        <w:t xml:space="preserve"> к настоящему решению.</w:t>
      </w:r>
    </w:p>
    <w:p w:rsidR="004D53AB" w:rsidRDefault="00062DA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Утвердить объем бюджетных ассигнований Дорожного фонда в суммах, предусмотренных по подразделу «Дорожное хозяйство (дорожные фонды)» раздела «Национальная</w:t>
      </w:r>
      <w:r>
        <w:rPr>
          <w:sz w:val="24"/>
          <w:szCs w:val="24"/>
        </w:rPr>
        <w:t xml:space="preserve"> экономика» на 2024 год согласно </w:t>
      </w:r>
      <w:hyperlink r:id="rId9" w:tooltip="consultantplus://offline/ref=8283604BE75C29A64E7FDDD4DE2B296C4EACCF4150E542674CAF8B03078BCC9F25FC8D28274E66580C2F14UD15H" w:history="1">
        <w:r>
          <w:rPr>
            <w:rStyle w:val="afa"/>
            <w:sz w:val="24"/>
            <w:szCs w:val="24"/>
          </w:rPr>
          <w:t>приложениям 2,3</w:t>
        </w:r>
      </w:hyperlink>
      <w:r>
        <w:rPr>
          <w:sz w:val="24"/>
          <w:szCs w:val="24"/>
        </w:rPr>
        <w:t xml:space="preserve"> к настоящему решению в сумме 2 683,9 тысячи рублей;</w:t>
      </w:r>
    </w:p>
    <w:p w:rsidR="004D53AB" w:rsidRDefault="00062DA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 Утвердить общий объем бюджетных ассигнований на исполнение публичных нормативных обязательств на 2024 год в сумме 306,5 тысячи рублей.</w:t>
      </w:r>
    </w:p>
    <w:p w:rsidR="004D53AB" w:rsidRDefault="004D53AB">
      <w:pPr>
        <w:ind w:firstLine="709"/>
        <w:jc w:val="both"/>
        <w:rPr>
          <w:sz w:val="24"/>
          <w:szCs w:val="24"/>
        </w:rPr>
      </w:pPr>
    </w:p>
    <w:p w:rsidR="004D53AB" w:rsidRDefault="00062DAF">
      <w:pPr>
        <w:ind w:firstLine="709"/>
        <w:jc w:val="both"/>
        <w:rPr>
          <w:sz w:val="28"/>
          <w:szCs w:val="28"/>
        </w:rPr>
      </w:pPr>
      <w:r>
        <w:rPr>
          <w:i/>
          <w:sz w:val="24"/>
          <w:szCs w:val="24"/>
          <w:u w:val="single"/>
        </w:rPr>
        <w:t>Статья 4.</w:t>
      </w:r>
      <w:r>
        <w:rPr>
          <w:i/>
          <w:sz w:val="28"/>
          <w:szCs w:val="28"/>
          <w:u w:val="single"/>
        </w:rPr>
        <w:t xml:space="preserve"> </w:t>
      </w:r>
      <w:r>
        <w:rPr>
          <w:i/>
          <w:sz w:val="24"/>
          <w:szCs w:val="24"/>
          <w:u w:val="single"/>
        </w:rPr>
        <w:t>Особенности использования бюджетных ассигнований по обеспечению деятельности органов местного самоуправления и казенных учреждений Паданского сельского поселения</w:t>
      </w:r>
      <w:r>
        <w:rPr>
          <w:sz w:val="28"/>
          <w:szCs w:val="28"/>
        </w:rPr>
        <w:t>.</w:t>
      </w:r>
    </w:p>
    <w:p w:rsidR="004D53AB" w:rsidRDefault="00062DAF">
      <w:pPr>
        <w:ind w:firstLine="709"/>
        <w:jc w:val="both"/>
      </w:pPr>
      <w:r>
        <w:rPr>
          <w:sz w:val="24"/>
          <w:szCs w:val="24"/>
        </w:rPr>
        <w:t>Органы местного самоуправления Паданского сельского поселения не вправе принимать решения, п</w:t>
      </w:r>
      <w:r>
        <w:rPr>
          <w:sz w:val="24"/>
          <w:szCs w:val="24"/>
        </w:rPr>
        <w:t>риводящие к увеличению в 2024 году численности муниципальных служащих и работников казенных учреждений муниципального образования, за исключением случаев изменения функций органов исполнительной власти муниципального района и казенных учреждений Паданского</w:t>
      </w:r>
      <w:r>
        <w:rPr>
          <w:sz w:val="24"/>
          <w:szCs w:val="24"/>
        </w:rPr>
        <w:t xml:space="preserve"> сельского поселения.</w:t>
      </w:r>
    </w:p>
    <w:p w:rsidR="004D53AB" w:rsidRDefault="004D53AB">
      <w:pPr>
        <w:ind w:firstLine="709"/>
        <w:jc w:val="both"/>
        <w:rPr>
          <w:sz w:val="24"/>
          <w:szCs w:val="24"/>
        </w:rPr>
      </w:pPr>
    </w:p>
    <w:p w:rsidR="004D53AB" w:rsidRDefault="00062DAF">
      <w:pPr>
        <w:ind w:firstLine="709"/>
        <w:jc w:val="both"/>
      </w:pPr>
      <w:r>
        <w:rPr>
          <w:i/>
          <w:sz w:val="24"/>
          <w:szCs w:val="24"/>
          <w:u w:val="single"/>
        </w:rPr>
        <w:t>Статья 5. Межбюджетные трансферты из бюджета поселения бюджету муниципального района</w:t>
      </w:r>
    </w:p>
    <w:p w:rsidR="004D53AB" w:rsidRDefault="00062DAF">
      <w:pPr>
        <w:ind w:firstLine="709"/>
        <w:jc w:val="both"/>
      </w:pPr>
      <w:r>
        <w:rPr>
          <w:sz w:val="24"/>
          <w:szCs w:val="24"/>
        </w:rPr>
        <w:t>1. Утвердить межбюджетные трансферты, передаваемые в 2024 году бюджету муниципального образования «Медвежьегорский муниципальный район» из бюджета м</w:t>
      </w:r>
      <w:r>
        <w:rPr>
          <w:sz w:val="24"/>
          <w:szCs w:val="24"/>
        </w:rPr>
        <w:t xml:space="preserve">униципального образования «Паданское сельское поселение» на осуществление части полномочий по решению вопросов местного значения в соответствии с заключенными соглашениями»,  согласно </w:t>
      </w:r>
      <w:r>
        <w:rPr>
          <w:color w:val="0000FF"/>
          <w:sz w:val="24"/>
          <w:szCs w:val="24"/>
          <w:u w:val="single"/>
        </w:rPr>
        <w:t>приложению № 4</w:t>
      </w:r>
      <w:r>
        <w:rPr>
          <w:sz w:val="24"/>
          <w:szCs w:val="24"/>
        </w:rPr>
        <w:t xml:space="preserve"> к настоящему решению в сумме 40,0 тысяч рублей.</w:t>
      </w:r>
    </w:p>
    <w:p w:rsidR="004D53AB" w:rsidRDefault="00062DA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Передача </w:t>
      </w:r>
      <w:r>
        <w:rPr>
          <w:sz w:val="24"/>
          <w:szCs w:val="24"/>
        </w:rPr>
        <w:t>полномочий осуществляется в соответствии с действующим законодательством или на основании заключенных Соглашений о передаче полномочий.</w:t>
      </w:r>
    </w:p>
    <w:p w:rsidR="004D53AB" w:rsidRDefault="00062DAF">
      <w:pPr>
        <w:ind w:firstLine="709"/>
        <w:jc w:val="both"/>
      </w:pPr>
      <w:r>
        <w:rPr>
          <w:sz w:val="24"/>
          <w:szCs w:val="24"/>
        </w:rPr>
        <w:t>2. Утвердить объем межбюджетных трансфертов, передаваемых в 2024 году из бюджета муниципального образования «Медвежьегор</w:t>
      </w:r>
      <w:r>
        <w:rPr>
          <w:sz w:val="24"/>
          <w:szCs w:val="24"/>
        </w:rPr>
        <w:t xml:space="preserve">ский муниципальный район» бюджету муниципального образования «Паданское сельское поселение» согласно </w:t>
      </w:r>
      <w:r>
        <w:rPr>
          <w:color w:val="0000FF"/>
          <w:sz w:val="24"/>
          <w:szCs w:val="24"/>
          <w:u w:val="single"/>
        </w:rPr>
        <w:t>приложению № 5</w:t>
      </w:r>
      <w:r>
        <w:rPr>
          <w:sz w:val="24"/>
          <w:szCs w:val="24"/>
        </w:rPr>
        <w:t xml:space="preserve"> к настоящему Решению.</w:t>
      </w:r>
    </w:p>
    <w:p w:rsidR="004D53AB" w:rsidRDefault="004D53AB">
      <w:pPr>
        <w:ind w:firstLine="709"/>
        <w:jc w:val="both"/>
        <w:rPr>
          <w:sz w:val="24"/>
          <w:szCs w:val="24"/>
        </w:rPr>
      </w:pPr>
    </w:p>
    <w:p w:rsidR="004D53AB" w:rsidRDefault="00062DAF">
      <w:pPr>
        <w:ind w:firstLine="709"/>
        <w:jc w:val="both"/>
        <w:rPr>
          <w:sz w:val="28"/>
          <w:szCs w:val="28"/>
        </w:rPr>
      </w:pPr>
      <w:r>
        <w:rPr>
          <w:i/>
          <w:sz w:val="24"/>
          <w:szCs w:val="24"/>
          <w:u w:val="single"/>
        </w:rPr>
        <w:t>Статья 6.</w:t>
      </w:r>
      <w:r>
        <w:rPr>
          <w:sz w:val="28"/>
          <w:szCs w:val="28"/>
          <w:u w:val="single"/>
        </w:rPr>
        <w:t xml:space="preserve"> </w:t>
      </w:r>
      <w:r>
        <w:rPr>
          <w:i/>
          <w:sz w:val="24"/>
          <w:szCs w:val="24"/>
          <w:u w:val="single"/>
        </w:rPr>
        <w:t>Источники финансирования дефицита бюджета муниципального образования «Паданское сельское поселение» на 2024</w:t>
      </w:r>
      <w:r>
        <w:rPr>
          <w:i/>
          <w:sz w:val="24"/>
          <w:szCs w:val="24"/>
          <w:u w:val="single"/>
        </w:rPr>
        <w:t xml:space="preserve"> год</w:t>
      </w:r>
      <w:r>
        <w:rPr>
          <w:sz w:val="28"/>
          <w:szCs w:val="28"/>
        </w:rPr>
        <w:t>.</w:t>
      </w:r>
    </w:p>
    <w:p w:rsidR="004D53AB" w:rsidRDefault="00062DA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источники финансирования дефицита бюджета муниципального образования «Паданское сельское поселение» на 2024 год согласно </w:t>
      </w:r>
      <w:hyperlink r:id="rId10" w:tooltip="consultantplus://offline/ref=8283604BE75C29A64E7FDDD4DE2B296C4EACCF4150E542674CAF8B03078BCC9F25FC8D28274E66580C2D1CUD1AH" w:history="1">
        <w:r>
          <w:rPr>
            <w:rStyle w:val="afa"/>
            <w:sz w:val="24"/>
            <w:szCs w:val="24"/>
          </w:rPr>
          <w:t xml:space="preserve">приложению </w:t>
        </w:r>
      </w:hyperlink>
      <w:r>
        <w:rPr>
          <w:color w:val="0000FF"/>
          <w:sz w:val="24"/>
          <w:szCs w:val="24"/>
          <w:u w:val="single"/>
        </w:rPr>
        <w:t>№ 6</w:t>
      </w:r>
      <w:r>
        <w:rPr>
          <w:sz w:val="24"/>
          <w:szCs w:val="24"/>
        </w:rPr>
        <w:t xml:space="preserve"> к настоящему Решению.</w:t>
      </w:r>
    </w:p>
    <w:p w:rsidR="004D53AB" w:rsidRDefault="004D53AB">
      <w:pPr>
        <w:ind w:firstLine="709"/>
        <w:jc w:val="both"/>
        <w:rPr>
          <w:i/>
          <w:sz w:val="24"/>
          <w:szCs w:val="24"/>
        </w:rPr>
      </w:pPr>
    </w:p>
    <w:p w:rsidR="004D53AB" w:rsidRDefault="004D53AB">
      <w:pPr>
        <w:ind w:firstLine="709"/>
        <w:jc w:val="both"/>
        <w:rPr>
          <w:i/>
          <w:sz w:val="24"/>
          <w:szCs w:val="24"/>
        </w:rPr>
      </w:pPr>
    </w:p>
    <w:p w:rsidR="004D53AB" w:rsidRDefault="004D53AB">
      <w:pPr>
        <w:ind w:firstLine="709"/>
        <w:jc w:val="both"/>
        <w:rPr>
          <w:i/>
          <w:sz w:val="24"/>
          <w:szCs w:val="24"/>
        </w:rPr>
      </w:pPr>
    </w:p>
    <w:p w:rsidR="004D53AB" w:rsidRDefault="00062DAF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</w:t>
      </w:r>
    </w:p>
    <w:p w:rsidR="004D53AB" w:rsidRDefault="00062DAF">
      <w:pPr>
        <w:tabs>
          <w:tab w:val="left" w:pos="0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Паданского сельского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А.В. Яковлев</w:t>
      </w:r>
    </w:p>
    <w:p w:rsidR="004D53AB" w:rsidRDefault="004D53AB">
      <w:pPr>
        <w:tabs>
          <w:tab w:val="left" w:pos="7095"/>
        </w:tabs>
        <w:ind w:left="567"/>
        <w:jc w:val="both"/>
        <w:rPr>
          <w:sz w:val="24"/>
          <w:szCs w:val="24"/>
        </w:rPr>
      </w:pPr>
    </w:p>
    <w:p w:rsidR="004D53AB" w:rsidRDefault="00062DAF">
      <w:pPr>
        <w:ind w:left="567"/>
        <w:jc w:val="both"/>
      </w:pPr>
      <w:r>
        <w:rPr>
          <w:sz w:val="24"/>
          <w:szCs w:val="24"/>
        </w:rPr>
        <w:t>Глава Паданского</w:t>
      </w:r>
    </w:p>
    <w:p w:rsidR="004D53AB" w:rsidRDefault="00062DAF">
      <w:pPr>
        <w:ind w:left="567"/>
        <w:jc w:val="both"/>
      </w:pPr>
      <w:r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Ю.Н. Мосийчук</w:t>
      </w:r>
    </w:p>
    <w:sectPr w:rsidR="004D53AB">
      <w:headerReference w:type="default" r:id="rId11"/>
      <w:headerReference w:type="first" r:id="rId12"/>
      <w:pgSz w:w="11906" w:h="16838"/>
      <w:pgMar w:top="851" w:right="851" w:bottom="851" w:left="1701" w:header="510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DAF" w:rsidRDefault="00062DAF">
      <w:r>
        <w:separator/>
      </w:r>
    </w:p>
  </w:endnote>
  <w:endnote w:type="continuationSeparator" w:id="0">
    <w:p w:rsidR="00062DAF" w:rsidRDefault="0006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DAF" w:rsidRDefault="00062DAF">
      <w:r>
        <w:separator/>
      </w:r>
    </w:p>
  </w:footnote>
  <w:footnote w:type="continuationSeparator" w:id="0">
    <w:p w:rsidR="00062DAF" w:rsidRDefault="00062D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3AB" w:rsidRDefault="00062DAF">
    <w:pPr>
      <w:pStyle w:val="ac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770" cy="146685"/>
              <wp:effectExtent l="0" t="0" r="0" b="0"/>
              <wp:wrapSquare wrapText="bothSides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64770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D53AB" w:rsidRDefault="00062DAF">
                          <w:pPr>
                            <w:pStyle w:val="ac"/>
                            <w:rPr>
                              <w:rStyle w:val="af9"/>
                            </w:rPr>
                          </w:pPr>
                          <w:r>
                            <w:rPr>
                              <w:rStyle w:val="af9"/>
                            </w:rPr>
                            <w:fldChar w:fldCharType="begin"/>
                          </w:r>
                          <w:r>
                            <w:rPr>
                              <w:rStyle w:val="af9"/>
                            </w:rPr>
                            <w:instrText xml:space="preserve"> PAGE </w:instrText>
                          </w:r>
                          <w:r>
                            <w:rPr>
                              <w:rStyle w:val="af9"/>
                            </w:rPr>
                            <w:fldChar w:fldCharType="separate"/>
                          </w:r>
                          <w:r w:rsidR="00D33DE6">
                            <w:rPr>
                              <w:rStyle w:val="af9"/>
                              <w:noProof/>
                            </w:rPr>
                            <w:t>2</w:t>
                          </w:r>
                          <w:r>
                            <w:rPr>
                              <w:rStyle w:val="af9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46.1pt;margin-top:.05pt;width:5.1pt;height:11.55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rkUvQEAAHIDAAAOAAAAZHJzL2Uyb0RvYy54bWysU9tu2zAMfR+wfxD0vjgpurQw4hTbigwD&#10;dgO6fYCsSyxAEgVKjZ2/HyXHWbG9DcuDQlJHhzwkvXuYvGMnjclC6PhmteZMBwnKhmPHf/44vLnn&#10;LGURlHAQdMfPOvGH/etXuzG2+gYGcEojI5KQ2jF2fMg5tk2T5KC9SCuIOtClAfQik4vHRqEYid27&#10;5ma93jYjoIoIUqdE0cf5ku8rvzFa5m/GJJ2Z6zjVluuJ9ezL2ex3oj2iiIOVlzLEP1ThhQ2U9Er1&#10;KLJgz2j/ovJWIiQweSXBN2CMlbpqIDWb9R9qngYRddVCzUnx2qb0/2jl19N3ZFbR7DgLwtOIDkh/&#10;m9KZMaaWAE+RIHl6D1NBXeKpBPvxCyh6Ip4zVPmTQV/aQMIYoanj52uX9ZSZpOD29u6OLiTdbG63&#10;2/u3hbIR7fI2YsofNXhWjI4jzbByi9PnlGfoAimpEjirDta56uCx/+CQnQTN+1B/81sXBzFH68wp&#10;XZqhNfULjqaILuJm+Xnqp4viHtSZNLtPgfpfdmkxcDH6xRBBDkBbNhce4B31x9hafKGfmShzcWiw&#10;tYbLEpbNeelX1O9PZf8LAAD//wMAUEsDBBQABgAIAAAAIQA+4+Ti1wAAAAMBAAAPAAAAZHJzL2Rv&#10;d25yZXYueG1sTI/BTsMwEETvSPyDtUi9UQdXghKyqaAVXBEpUq9uvI2jxOsodtvw9zgnOO7MaOZt&#10;sZlcLy40htYzwsMyA0Fce9Nyg/C9f79fgwhRs9G9Z0L4oQCb8vam0LnxV/6iSxUbkUo45BrBxjjk&#10;UobaktNh6Qfi5J386HRM59hIM+prKne9VFn2KJ1uOS1YPdDWUt1VZ4ew+lRPh/BR7bbDgZ67dXjr&#10;TmwRF3fT6wuISFP8C8OMn9ChTExHf2YTRI+QHomzKmYvUyCOCGqlQJaF/M9e/gIAAP//AwBQSwEC&#10;LQAUAAYACAAAACEAtoM4kv4AAADhAQAAEwAAAAAAAAAAAAAAAAAAAAAAW0NvbnRlbnRfVHlwZXNd&#10;LnhtbFBLAQItABQABgAIAAAAIQA4/SH/1gAAAJQBAAALAAAAAAAAAAAAAAAAAC8BAABfcmVscy8u&#10;cmVsc1BLAQItABQABgAIAAAAIQDk1rkUvQEAAHIDAAAOAAAAAAAAAAAAAAAAAC4CAABkcnMvZTJv&#10;RG9jLnhtbFBLAQItABQABgAIAAAAIQA+4+Ti1wAAAAMBAAAPAAAAAAAAAAAAAAAAABcEAABkcnMv&#10;ZG93bnJldi54bWxQSwUGAAAAAAQABADzAAAAGwUAAAAA&#10;" o:allowincell="f" stroked="f">
              <v:fill opacity="0"/>
              <v:textbox inset="0,0,0,0">
                <w:txbxContent>
                  <w:p w:rsidR="004D53AB" w:rsidRDefault="00062DAF">
                    <w:pPr>
                      <w:pStyle w:val="ac"/>
                      <w:rPr>
                        <w:rStyle w:val="af9"/>
                      </w:rPr>
                    </w:pPr>
                    <w:r>
                      <w:rPr>
                        <w:rStyle w:val="af9"/>
                      </w:rPr>
                      <w:fldChar w:fldCharType="begin"/>
                    </w:r>
                    <w:r>
                      <w:rPr>
                        <w:rStyle w:val="af9"/>
                      </w:rPr>
                      <w:instrText xml:space="preserve"> PAGE </w:instrText>
                    </w:r>
                    <w:r>
                      <w:rPr>
                        <w:rStyle w:val="af9"/>
                      </w:rPr>
                      <w:fldChar w:fldCharType="separate"/>
                    </w:r>
                    <w:r w:rsidR="00D33DE6">
                      <w:rPr>
                        <w:rStyle w:val="af9"/>
                        <w:noProof/>
                      </w:rPr>
                      <w:t>2</w:t>
                    </w:r>
                    <w:r>
                      <w:rPr>
                        <w:rStyle w:val="af9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3AB" w:rsidRDefault="004D53A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A1390"/>
    <w:multiLevelType w:val="hybridMultilevel"/>
    <w:tmpl w:val="5448B1A2"/>
    <w:lvl w:ilvl="0" w:tplc="46D496FC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B2DC2B7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1064D0A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C4E06EA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44EE4B2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25028B2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2EC713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DD2169C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68A83B0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3AB"/>
    <w:rsid w:val="00062DAF"/>
    <w:rsid w:val="004D53AB"/>
    <w:rsid w:val="00D3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610CDFB-9C59-4795-A66C-4D68E6A14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ind w:right="-9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ind w:firstLine="1134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ind w:firstLine="1134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ind w:firstLine="1134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link w:val="ac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3z1">
    <w:name w:val="WW8Num13z1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styleId="af8">
    <w:name w:val="annotation reference"/>
    <w:qFormat/>
    <w:rPr>
      <w:sz w:val="16"/>
    </w:rPr>
  </w:style>
  <w:style w:type="character" w:styleId="af9">
    <w:name w:val="page number"/>
    <w:basedOn w:val="a0"/>
  </w:style>
  <w:style w:type="character" w:styleId="afa">
    <w:name w:val="Hyperlink"/>
    <w:rPr>
      <w:color w:val="0000FF"/>
      <w:u w:val="single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b">
    <w:name w:val="Body Text"/>
    <w:basedOn w:val="a"/>
    <w:rPr>
      <w:sz w:val="28"/>
    </w:r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e">
    <w:name w:val="annotation text"/>
    <w:basedOn w:val="a"/>
    <w:qFormat/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ab"/>
    <w:pPr>
      <w:tabs>
        <w:tab w:val="center" w:pos="4536"/>
        <w:tab w:val="right" w:pos="9072"/>
      </w:tabs>
    </w:pPr>
  </w:style>
  <w:style w:type="paragraph" w:styleId="aff">
    <w:name w:val="Body Text Indent"/>
    <w:basedOn w:val="a"/>
    <w:pPr>
      <w:ind w:left="480"/>
      <w:jc w:val="both"/>
    </w:pPr>
    <w:rPr>
      <w:sz w:val="24"/>
    </w:rPr>
  </w:style>
  <w:style w:type="paragraph" w:styleId="25">
    <w:name w:val="Body Text Indent 2"/>
    <w:basedOn w:val="a"/>
    <w:qFormat/>
    <w:pPr>
      <w:ind w:right="707" w:firstLine="1134"/>
      <w:jc w:val="both"/>
    </w:pPr>
    <w:rPr>
      <w:sz w:val="28"/>
    </w:rPr>
  </w:style>
  <w:style w:type="paragraph" w:styleId="33">
    <w:name w:val="Body Text Indent 3"/>
    <w:basedOn w:val="a"/>
    <w:qFormat/>
    <w:pPr>
      <w:ind w:firstLine="1134"/>
      <w:jc w:val="both"/>
    </w:pPr>
  </w:style>
  <w:style w:type="paragraph" w:styleId="26">
    <w:name w:val="Body Text 2"/>
    <w:basedOn w:val="a"/>
    <w:qFormat/>
    <w:rPr>
      <w:sz w:val="24"/>
    </w:rPr>
  </w:style>
  <w:style w:type="paragraph" w:styleId="aff0">
    <w:name w:val="Block Text"/>
    <w:basedOn w:val="a"/>
    <w:qFormat/>
    <w:pPr>
      <w:ind w:left="240" w:right="288" w:firstLine="840"/>
    </w:pPr>
    <w:rPr>
      <w:color w:val="000000"/>
      <w:sz w:val="28"/>
    </w:rPr>
  </w:style>
  <w:style w:type="paragraph" w:styleId="34">
    <w:name w:val="Body Text 3"/>
    <w:basedOn w:val="a"/>
    <w:qFormat/>
    <w:pPr>
      <w:jc w:val="right"/>
    </w:pPr>
    <w:rPr>
      <w:sz w:val="24"/>
    </w:rPr>
  </w:style>
  <w:style w:type="paragraph" w:styleId="aff1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283604BE75C29A64E7FDDD4DE2B296C4EACCF4150E542674CAF8B03078BCC9F25FC8D28274E66580C2D1CUD1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283604BE75C29A64E7FDDD4DE2B296C4EACCF4150E542674CAF8B03078BCC9F25FC8D28274E66580C2F14UD15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686</Words>
  <Characters>3911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ОТДЕЛ</dc:title>
  <dc:subject/>
  <dc:creator>User</dc:creator>
  <cp:keywords/>
  <dc:description/>
  <cp:lastModifiedBy>Администрация</cp:lastModifiedBy>
  <cp:revision>14</cp:revision>
  <dcterms:created xsi:type="dcterms:W3CDTF">2022-11-11T16:00:00Z</dcterms:created>
  <dcterms:modified xsi:type="dcterms:W3CDTF">2023-12-28T16:30:00Z</dcterms:modified>
  <dc:language>en-US</dc:language>
</cp:coreProperties>
</file>